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3726" w14:textId="29E6A12B" w:rsidR="009C5DD9" w:rsidRPr="009C5DD9" w:rsidRDefault="009C5DD9" w:rsidP="009C5DD9">
      <w:pPr>
        <w:rPr>
          <w:rFonts w:ascii="Georgia" w:hAnsi="Georgia"/>
          <w:sz w:val="24"/>
          <w:szCs w:val="24"/>
        </w:rPr>
      </w:pPr>
      <w:r>
        <w:rPr>
          <w:rFonts w:ascii="Georgia" w:hAnsi="Georgia"/>
          <w:b/>
          <w:bCs/>
          <w:sz w:val="24"/>
          <w:szCs w:val="24"/>
          <w:u w:val="single"/>
        </w:rPr>
        <w:t>ARTICLE FOUR  A,</w:t>
      </w:r>
      <w:r>
        <w:rPr>
          <w:rFonts w:ascii="Georgia" w:hAnsi="Georgia"/>
          <w:sz w:val="24"/>
          <w:szCs w:val="24"/>
        </w:rPr>
        <w:t xml:space="preserve">           (Addition is underlined and bold print)</w:t>
      </w:r>
    </w:p>
    <w:p w14:paraId="581408C9" w14:textId="1BF8FB1A" w:rsidR="009C5DD9" w:rsidRPr="009C5DD9" w:rsidRDefault="009C5DD9" w:rsidP="009C5DD9">
      <w:pPr>
        <w:rPr>
          <w:rFonts w:ascii="Georgia" w:hAnsi="Georgia"/>
          <w:b/>
          <w:bCs/>
          <w:sz w:val="24"/>
          <w:szCs w:val="24"/>
          <w:u w:val="single"/>
        </w:rPr>
      </w:pPr>
      <w:r w:rsidRPr="009C5DD9">
        <w:rPr>
          <w:rFonts w:ascii="Georgia" w:hAnsi="Georgia"/>
          <w:sz w:val="24"/>
          <w:szCs w:val="24"/>
        </w:rPr>
        <w:t xml:space="preserve">1. i.  </w:t>
      </w:r>
      <w:r w:rsidRPr="009C5DD9">
        <w:rPr>
          <w:rFonts w:ascii="Georgia" w:hAnsi="Georgia"/>
          <w:sz w:val="24"/>
          <w:szCs w:val="24"/>
        </w:rPr>
        <w:t>Active members shall be any fire chief, chief of department, chief engineer, chief fire ward, deputy fire chief, assistant fire chief, district fire chief, division chief,</w:t>
      </w:r>
      <w:r w:rsidRPr="009C5DD9">
        <w:rPr>
          <w:rFonts w:ascii="Georgia" w:hAnsi="Georgia"/>
          <w:color w:val="FF0000"/>
          <w:sz w:val="24"/>
          <w:szCs w:val="24"/>
        </w:rPr>
        <w:t xml:space="preserve"> </w:t>
      </w:r>
      <w:r w:rsidRPr="009C5DD9">
        <w:rPr>
          <w:rFonts w:ascii="Georgia" w:hAnsi="Georgia"/>
          <w:sz w:val="24"/>
          <w:szCs w:val="24"/>
        </w:rPr>
        <w:t>battalion chief, fire commissioner; chief coordinator of a mutual aid association; chief, deputy chief or assistant chief of a private or federal fire department; director of fire standards and training and emergency medical services, and bureau</w:t>
      </w:r>
      <w:r w:rsidRPr="009C5DD9">
        <w:rPr>
          <w:rFonts w:ascii="Georgia" w:hAnsi="Georgia"/>
          <w:i/>
          <w:sz w:val="24"/>
          <w:szCs w:val="24"/>
        </w:rPr>
        <w:t xml:space="preserve"> </w:t>
      </w:r>
      <w:r w:rsidRPr="009C5DD9">
        <w:rPr>
          <w:rFonts w:ascii="Georgia" w:hAnsi="Georgia"/>
          <w:sz w:val="24"/>
          <w:szCs w:val="24"/>
        </w:rPr>
        <w:t xml:space="preserve">chiefs; state fire marshal and deputy state fire marshals; </w:t>
      </w:r>
      <w:r>
        <w:rPr>
          <w:rFonts w:ascii="Georgia" w:hAnsi="Georgia"/>
          <w:b/>
          <w:bCs/>
          <w:sz w:val="24"/>
          <w:szCs w:val="24"/>
          <w:u w:val="single"/>
        </w:rPr>
        <w:t xml:space="preserve">division of emergency services and communications and deputy; director of homeland security and assistant; </w:t>
      </w:r>
      <w:r w:rsidRPr="009C5DD9">
        <w:rPr>
          <w:rFonts w:ascii="Georgia" w:hAnsi="Georgia"/>
          <w:sz w:val="24"/>
          <w:szCs w:val="24"/>
        </w:rPr>
        <w:t>chief of forest protection, law enforcement and training officer and regional forest rangers in the Division of Forest and Lands within the State of New Hampshire and any fire chief in active service in any city, town, village or fire district within the State of New Hampshire</w:t>
      </w:r>
      <w:r w:rsidRPr="009C5DD9">
        <w:rPr>
          <w:rFonts w:ascii="Georgia" w:hAnsi="Georgia"/>
          <w:sz w:val="24"/>
          <w:szCs w:val="24"/>
        </w:rPr>
        <w:t>.</w:t>
      </w:r>
    </w:p>
    <w:p w14:paraId="0E880433" w14:textId="77777777" w:rsidR="009C5DD9" w:rsidRDefault="009C5DD9">
      <w:pPr>
        <w:rPr>
          <w:rFonts w:ascii="Georgia" w:hAnsi="Georgia"/>
          <w:b/>
          <w:bCs/>
          <w:sz w:val="24"/>
          <w:szCs w:val="24"/>
          <w:u w:val="single"/>
        </w:rPr>
      </w:pPr>
    </w:p>
    <w:p w14:paraId="606E66BF" w14:textId="1315C364" w:rsidR="00F3666B" w:rsidRDefault="00F3666B">
      <w:pPr>
        <w:rPr>
          <w:rFonts w:ascii="Georgia" w:hAnsi="Georgia"/>
          <w:b/>
          <w:bCs/>
          <w:sz w:val="24"/>
          <w:szCs w:val="24"/>
          <w:u w:val="single"/>
        </w:rPr>
      </w:pPr>
      <w:r>
        <w:rPr>
          <w:rFonts w:ascii="Georgia" w:hAnsi="Georgia"/>
          <w:b/>
          <w:bCs/>
          <w:sz w:val="24"/>
          <w:szCs w:val="24"/>
          <w:u w:val="single"/>
        </w:rPr>
        <w:t>ARTICLE SIX</w:t>
      </w:r>
    </w:p>
    <w:p w14:paraId="759008A7" w14:textId="6243704C" w:rsidR="00F3666B" w:rsidRDefault="00F3666B">
      <w:pPr>
        <w:rPr>
          <w:rFonts w:ascii="Georgia" w:hAnsi="Georgia"/>
          <w:sz w:val="24"/>
          <w:szCs w:val="24"/>
        </w:rPr>
      </w:pPr>
      <w:r>
        <w:rPr>
          <w:rFonts w:ascii="Georgia" w:hAnsi="Georgia"/>
          <w:b/>
          <w:bCs/>
          <w:sz w:val="24"/>
          <w:szCs w:val="24"/>
          <w:u w:val="single"/>
        </w:rPr>
        <w:t>C.</w:t>
      </w:r>
      <w:r>
        <w:rPr>
          <w:rFonts w:ascii="Georgia" w:hAnsi="Georgia"/>
          <w:sz w:val="24"/>
          <w:szCs w:val="24"/>
        </w:rPr>
        <w:t xml:space="preserve">   In the event of a natural disaster or any other emergency that precludes the membership from meeting at a defined location, the meeting may, at the discretion of the Board of Directors, or in an emergency, the President, be held virtually by any electronic means available upon notification of the membership.</w:t>
      </w:r>
    </w:p>
    <w:p w14:paraId="58CB1F92" w14:textId="03870EE4" w:rsidR="00F3666B" w:rsidRDefault="00F3666B">
      <w:pPr>
        <w:rPr>
          <w:rFonts w:ascii="Georgia" w:hAnsi="Georgia"/>
          <w:sz w:val="24"/>
          <w:szCs w:val="24"/>
        </w:rPr>
      </w:pPr>
    </w:p>
    <w:p w14:paraId="6F52F50D" w14:textId="4EAAFC3C" w:rsidR="00F3666B" w:rsidRDefault="00F3666B">
      <w:pPr>
        <w:rPr>
          <w:rFonts w:ascii="Georgia" w:hAnsi="Georgia"/>
          <w:b/>
          <w:bCs/>
          <w:sz w:val="24"/>
          <w:szCs w:val="24"/>
          <w:u w:val="single"/>
        </w:rPr>
      </w:pPr>
      <w:r>
        <w:rPr>
          <w:rFonts w:ascii="Georgia" w:hAnsi="Georgia"/>
          <w:b/>
          <w:bCs/>
          <w:sz w:val="24"/>
          <w:szCs w:val="24"/>
          <w:u w:val="single"/>
        </w:rPr>
        <w:t>ARTICLE SEVEN</w:t>
      </w:r>
    </w:p>
    <w:p w14:paraId="351CFE66" w14:textId="196AF0D2" w:rsidR="00F3666B" w:rsidRDefault="00F3666B" w:rsidP="00F3666B">
      <w:pPr>
        <w:rPr>
          <w:rFonts w:ascii="Georgia" w:hAnsi="Georgia"/>
          <w:sz w:val="24"/>
          <w:szCs w:val="24"/>
        </w:rPr>
      </w:pPr>
      <w:r>
        <w:rPr>
          <w:rFonts w:ascii="Georgia" w:hAnsi="Georgia"/>
          <w:b/>
          <w:bCs/>
          <w:sz w:val="24"/>
          <w:szCs w:val="24"/>
          <w:u w:val="single"/>
        </w:rPr>
        <w:t>E</w:t>
      </w:r>
      <w:r w:rsidR="00D26E95">
        <w:rPr>
          <w:rFonts w:ascii="Georgia" w:hAnsi="Georgia"/>
          <w:sz w:val="24"/>
          <w:szCs w:val="24"/>
        </w:rPr>
        <w:t>.  I</w:t>
      </w:r>
      <w:r>
        <w:rPr>
          <w:rFonts w:ascii="Georgia" w:hAnsi="Georgia"/>
          <w:sz w:val="24"/>
          <w:szCs w:val="24"/>
        </w:rPr>
        <w:t>n the event of a natural disaster or any other emergency that precludes the membership from holding the Annual Meeting at a defined location, the meeting may, at the discretion of the Board of Directors, or in an emergency, the President, be held virtually by any electronic means available upon notification of the membership.</w:t>
      </w:r>
    </w:p>
    <w:p w14:paraId="47DF6EAF" w14:textId="61A6182C" w:rsidR="00F3666B" w:rsidRDefault="00F3666B" w:rsidP="00F3666B">
      <w:pPr>
        <w:rPr>
          <w:rFonts w:ascii="Georgia" w:hAnsi="Georgia"/>
          <w:sz w:val="24"/>
          <w:szCs w:val="24"/>
        </w:rPr>
      </w:pPr>
    </w:p>
    <w:p w14:paraId="3BFA3FB4" w14:textId="03958990" w:rsidR="00F3666B" w:rsidRDefault="00F3666B" w:rsidP="00F3666B">
      <w:pPr>
        <w:rPr>
          <w:rFonts w:ascii="Georgia" w:hAnsi="Georgia"/>
          <w:sz w:val="24"/>
          <w:szCs w:val="24"/>
        </w:rPr>
      </w:pPr>
      <w:r>
        <w:rPr>
          <w:rFonts w:ascii="Georgia" w:hAnsi="Georgia"/>
          <w:b/>
          <w:bCs/>
          <w:sz w:val="24"/>
          <w:szCs w:val="24"/>
          <w:u w:val="single"/>
        </w:rPr>
        <w:t xml:space="preserve">ARTICLE TWELVE </w:t>
      </w:r>
      <w:r>
        <w:rPr>
          <w:rFonts w:ascii="Georgia" w:hAnsi="Georgia"/>
          <w:sz w:val="24"/>
          <w:szCs w:val="24"/>
        </w:rPr>
        <w:t xml:space="preserve">            </w:t>
      </w:r>
      <w:r w:rsidR="009C5DD9">
        <w:rPr>
          <w:rFonts w:ascii="Georgia" w:hAnsi="Georgia"/>
          <w:sz w:val="24"/>
          <w:szCs w:val="24"/>
        </w:rPr>
        <w:t>(</w:t>
      </w:r>
      <w:r>
        <w:rPr>
          <w:rFonts w:ascii="Georgia" w:hAnsi="Georgia"/>
          <w:sz w:val="24"/>
          <w:szCs w:val="24"/>
        </w:rPr>
        <w:t>Replace with the following language)</w:t>
      </w:r>
    </w:p>
    <w:p w14:paraId="1A4950B8" w14:textId="27DB7913" w:rsidR="00F3666B" w:rsidRDefault="00F3666B" w:rsidP="00F3666B">
      <w:pPr>
        <w:rPr>
          <w:rFonts w:ascii="Georgia" w:hAnsi="Georgia"/>
          <w:sz w:val="24"/>
          <w:szCs w:val="24"/>
        </w:rPr>
      </w:pPr>
      <w:r>
        <w:rPr>
          <w:rFonts w:ascii="Georgia" w:hAnsi="Georgia"/>
          <w:sz w:val="24"/>
          <w:szCs w:val="24"/>
        </w:rPr>
        <w:t>This organization is organized exclusively for charitable, educational, and scientific purposes, including, for such purposes, the making of distributions to organizations that qualify as exempt organizations described under Section 501 (c)  (3) of the Internal revenue Code, or corresponding section of any future federal tax code.</w:t>
      </w:r>
    </w:p>
    <w:p w14:paraId="001A5518" w14:textId="12C32F63" w:rsidR="00F3666B" w:rsidRPr="00F3666B" w:rsidRDefault="00F3666B" w:rsidP="00F3666B">
      <w:pPr>
        <w:rPr>
          <w:rFonts w:ascii="Georgia" w:hAnsi="Georgia"/>
          <w:sz w:val="24"/>
          <w:szCs w:val="24"/>
        </w:rPr>
      </w:pPr>
      <w:r>
        <w:rPr>
          <w:rFonts w:ascii="Georgia" w:hAnsi="Georgia"/>
          <w:sz w:val="24"/>
          <w:szCs w:val="24"/>
        </w:rPr>
        <w:t>Upon the dissolution of the organization, assets shall be distributed for one or more exempt purposes within the meaning of Section 501 (c) (3) of the Internal Revenue Code</w:t>
      </w:r>
      <w:r w:rsidR="00D26E95">
        <w:rPr>
          <w:rFonts w:ascii="Georgia" w:hAnsi="Georgia"/>
          <w:sz w:val="24"/>
          <w:szCs w:val="24"/>
        </w:rPr>
        <w:t>,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p>
    <w:p w14:paraId="52B4C92C" w14:textId="77777777" w:rsidR="00F3666B" w:rsidRPr="00F3666B" w:rsidRDefault="00F3666B" w:rsidP="00F3666B">
      <w:pPr>
        <w:rPr>
          <w:rFonts w:ascii="Georgia" w:hAnsi="Georgia"/>
          <w:b/>
          <w:bCs/>
          <w:sz w:val="24"/>
          <w:szCs w:val="24"/>
          <w:u w:val="single"/>
        </w:rPr>
      </w:pPr>
    </w:p>
    <w:p w14:paraId="109B6F54" w14:textId="34585D6E" w:rsidR="00F3666B" w:rsidRPr="00F3666B" w:rsidRDefault="00F3666B">
      <w:pPr>
        <w:rPr>
          <w:rFonts w:ascii="Georgia" w:hAnsi="Georgia"/>
          <w:sz w:val="24"/>
          <w:szCs w:val="24"/>
        </w:rPr>
      </w:pPr>
    </w:p>
    <w:sectPr w:rsidR="00F3666B" w:rsidRPr="00F3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81773"/>
    <w:multiLevelType w:val="hybridMultilevel"/>
    <w:tmpl w:val="34B8C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A281A"/>
    <w:multiLevelType w:val="hybridMultilevel"/>
    <w:tmpl w:val="07023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855D4"/>
    <w:multiLevelType w:val="hybridMultilevel"/>
    <w:tmpl w:val="B3D6A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53BA8"/>
    <w:multiLevelType w:val="hybridMultilevel"/>
    <w:tmpl w:val="E1B0C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B10C0"/>
    <w:multiLevelType w:val="hybridMultilevel"/>
    <w:tmpl w:val="C21A10CA"/>
    <w:lvl w:ilvl="0" w:tplc="4DA2BA4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86F8D"/>
    <w:multiLevelType w:val="hybridMultilevel"/>
    <w:tmpl w:val="A1549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6B"/>
    <w:rsid w:val="009C5DD9"/>
    <w:rsid w:val="00D26E95"/>
    <w:rsid w:val="00F3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CB78"/>
  <w15:chartTrackingRefBased/>
  <w15:docId w15:val="{DD6D6E46-D75A-4E38-A492-36457E6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D9"/>
    <w:pPr>
      <w:ind w:left="720"/>
      <w:contextualSpacing/>
    </w:pPr>
  </w:style>
  <w:style w:type="paragraph" w:customStyle="1" w:styleId="bulletedlist">
    <w:name w:val="bulletedlist"/>
    <w:basedOn w:val="Normal"/>
    <w:rsid w:val="009C5DD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Lemire</dc:creator>
  <cp:keywords/>
  <dc:description/>
  <cp:lastModifiedBy>Brent Lemire</cp:lastModifiedBy>
  <cp:revision>2</cp:revision>
  <dcterms:created xsi:type="dcterms:W3CDTF">2020-06-08T13:35:00Z</dcterms:created>
  <dcterms:modified xsi:type="dcterms:W3CDTF">2020-06-10T17:26:00Z</dcterms:modified>
</cp:coreProperties>
</file>